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A19" w:rsidRPr="002223AA" w:rsidRDefault="00864A19" w:rsidP="00864A19">
      <w:pPr>
        <w:ind w:left="4500"/>
        <w:rPr>
          <w:rFonts w:ascii="Arial" w:hAnsi="Arial" w:cs="Arial"/>
        </w:rPr>
      </w:pPr>
    </w:p>
    <w:p w:rsidR="00864A19" w:rsidRPr="002223AA" w:rsidRDefault="00864A19" w:rsidP="00864A19">
      <w:pPr>
        <w:ind w:left="4500"/>
        <w:rPr>
          <w:rFonts w:ascii="Arial" w:hAnsi="Arial" w:cs="Arial"/>
        </w:rPr>
      </w:pPr>
    </w:p>
    <w:p w:rsidR="00864A19" w:rsidRDefault="00864A19" w:rsidP="00864A19">
      <w:pPr>
        <w:ind w:left="4500"/>
        <w:rPr>
          <w:rFonts w:ascii="Arial" w:hAnsi="Arial" w:cs="Arial"/>
        </w:rPr>
      </w:pPr>
    </w:p>
    <w:p w:rsidR="00864A19" w:rsidRDefault="00864A19" w:rsidP="00864A19">
      <w:pPr>
        <w:ind w:left="4500"/>
        <w:rPr>
          <w:rFonts w:ascii="Arial" w:hAnsi="Arial" w:cs="Arial"/>
        </w:rPr>
      </w:pPr>
    </w:p>
    <w:p w:rsidR="00864A19" w:rsidRDefault="00864A19" w:rsidP="00864A19">
      <w:pPr>
        <w:ind w:left="4500"/>
        <w:rPr>
          <w:rFonts w:ascii="Arial" w:hAnsi="Arial" w:cs="Arial"/>
        </w:rPr>
      </w:pPr>
    </w:p>
    <w:p w:rsidR="00864A19" w:rsidRDefault="00864A19" w:rsidP="00864A19">
      <w:pPr>
        <w:ind w:left="4500"/>
        <w:rPr>
          <w:rFonts w:ascii="Arial" w:hAnsi="Arial" w:cs="Arial"/>
        </w:rPr>
      </w:pPr>
    </w:p>
    <w:p w:rsidR="00864A19" w:rsidRDefault="00864A19" w:rsidP="00864A19">
      <w:pPr>
        <w:ind w:left="4500"/>
        <w:rPr>
          <w:rFonts w:ascii="Arial" w:hAnsi="Arial" w:cs="Arial"/>
        </w:rPr>
      </w:pPr>
    </w:p>
    <w:p w:rsidR="00B935CA" w:rsidRDefault="00B935CA" w:rsidP="002D36AE">
      <w:pPr>
        <w:ind w:left="4500"/>
        <w:jc w:val="both"/>
        <w:rPr>
          <w:rFonts w:ascii="Arial" w:hAnsi="Arial" w:cs="Arial"/>
        </w:rPr>
      </w:pPr>
    </w:p>
    <w:p w:rsidR="0015075A" w:rsidRPr="007F6657" w:rsidRDefault="0015075A" w:rsidP="0015075A">
      <w:pPr>
        <w:ind w:left="4956"/>
        <w:rPr>
          <w:rFonts w:ascii="Arial" w:hAnsi="Arial" w:cs="Arial"/>
        </w:rPr>
      </w:pPr>
      <w:r w:rsidRPr="007F6657">
        <w:rPr>
          <w:rFonts w:ascii="Arial" w:hAnsi="Arial" w:cs="Arial"/>
        </w:rPr>
        <w:t>Pointe-à-Pitre, le 18 Mars 2010.</w:t>
      </w:r>
    </w:p>
    <w:p w:rsidR="0015075A" w:rsidRDefault="0015075A" w:rsidP="0015075A">
      <w:pPr>
        <w:ind w:left="4956"/>
        <w:rPr>
          <w:rFonts w:ascii="Arial" w:hAnsi="Arial" w:cs="Arial"/>
          <w:b/>
          <w:i/>
        </w:rPr>
      </w:pPr>
    </w:p>
    <w:p w:rsidR="0015075A" w:rsidRPr="00884738" w:rsidRDefault="0015075A" w:rsidP="0015075A">
      <w:pPr>
        <w:ind w:left="4956"/>
        <w:rPr>
          <w:rFonts w:ascii="Arial" w:hAnsi="Arial" w:cs="Arial"/>
          <w:b/>
          <w:i/>
        </w:rPr>
      </w:pPr>
      <w:r w:rsidRPr="00884738">
        <w:rPr>
          <w:rFonts w:ascii="Arial" w:hAnsi="Arial" w:cs="Arial"/>
          <w:b/>
          <w:i/>
        </w:rPr>
        <w:t>Madame Marie-Luce PENCHARD</w:t>
      </w:r>
    </w:p>
    <w:p w:rsidR="0015075A" w:rsidRPr="00884738" w:rsidRDefault="0015075A" w:rsidP="0015075A">
      <w:pPr>
        <w:ind w:left="4956"/>
        <w:rPr>
          <w:rFonts w:ascii="Arial" w:hAnsi="Arial" w:cs="Arial"/>
          <w:b/>
          <w:i/>
        </w:rPr>
      </w:pPr>
      <w:r w:rsidRPr="00884738">
        <w:rPr>
          <w:rFonts w:ascii="Arial" w:hAnsi="Arial" w:cs="Arial"/>
          <w:b/>
          <w:i/>
        </w:rPr>
        <w:t>Ministre de l’Outre-Mer</w:t>
      </w:r>
    </w:p>
    <w:p w:rsidR="0015075A" w:rsidRPr="00015E6B" w:rsidRDefault="0015075A" w:rsidP="0015075A">
      <w:pPr>
        <w:ind w:left="4962" w:hanging="6"/>
        <w:rPr>
          <w:rStyle w:val="lev"/>
          <w:rFonts w:ascii="Arial" w:hAnsi="Arial" w:cs="Arial"/>
          <w:i/>
        </w:rPr>
      </w:pPr>
      <w:r w:rsidRPr="00015E6B">
        <w:rPr>
          <w:rStyle w:val="lev"/>
          <w:rFonts w:ascii="Arial" w:hAnsi="Arial" w:cs="Arial"/>
          <w:i/>
        </w:rPr>
        <w:t>27, rue Oudinot</w:t>
      </w:r>
    </w:p>
    <w:p w:rsidR="0015075A" w:rsidRDefault="0015075A" w:rsidP="0015075A">
      <w:pPr>
        <w:ind w:left="4962" w:hanging="6"/>
        <w:rPr>
          <w:rStyle w:val="lev"/>
          <w:rFonts w:ascii="Arial" w:hAnsi="Arial" w:cs="Arial"/>
          <w:i/>
        </w:rPr>
      </w:pPr>
      <w:r w:rsidRPr="00015E6B">
        <w:rPr>
          <w:rStyle w:val="lev"/>
          <w:rFonts w:ascii="Arial" w:hAnsi="Arial" w:cs="Arial"/>
          <w:i/>
        </w:rPr>
        <w:t>75358 PARIS 07</w:t>
      </w:r>
    </w:p>
    <w:p w:rsidR="0015075A" w:rsidRDefault="0015075A" w:rsidP="0015075A">
      <w:pPr>
        <w:rPr>
          <w:rStyle w:val="lev"/>
          <w:rFonts w:ascii="Arial" w:hAnsi="Arial" w:cs="Arial"/>
          <w:i/>
        </w:rPr>
      </w:pPr>
    </w:p>
    <w:p w:rsidR="0015075A" w:rsidRDefault="0015075A" w:rsidP="0015075A">
      <w:pPr>
        <w:rPr>
          <w:rStyle w:val="lev"/>
          <w:rFonts w:ascii="Arial" w:hAnsi="Arial" w:cs="Arial"/>
          <w:i/>
        </w:rPr>
      </w:pPr>
    </w:p>
    <w:p w:rsidR="0015075A" w:rsidRDefault="0015075A" w:rsidP="0015075A">
      <w:pPr>
        <w:rPr>
          <w:rStyle w:val="lev"/>
          <w:rFonts w:ascii="Arial" w:hAnsi="Arial" w:cs="Arial"/>
          <w:i/>
        </w:rPr>
      </w:pPr>
    </w:p>
    <w:p w:rsidR="0015075A" w:rsidRPr="007F6657" w:rsidRDefault="0015075A" w:rsidP="0015075A">
      <w:pPr>
        <w:rPr>
          <w:rStyle w:val="lev"/>
          <w:rFonts w:ascii="Arial" w:hAnsi="Arial" w:cs="Arial"/>
          <w:b w:val="0"/>
        </w:rPr>
      </w:pPr>
      <w:r w:rsidRPr="007F6657">
        <w:rPr>
          <w:rStyle w:val="lev"/>
          <w:rFonts w:ascii="Arial" w:hAnsi="Arial" w:cs="Arial"/>
        </w:rPr>
        <w:t>Objet : Reconnaissance des Syndicats Guadeloupéens.</w:t>
      </w:r>
    </w:p>
    <w:p w:rsidR="0015075A" w:rsidRDefault="0015075A" w:rsidP="0015075A">
      <w:pPr>
        <w:rPr>
          <w:rStyle w:val="lev"/>
          <w:rFonts w:ascii="Arial" w:hAnsi="Arial" w:cs="Arial"/>
          <w:i/>
        </w:rPr>
      </w:pPr>
    </w:p>
    <w:p w:rsidR="0015075A" w:rsidRDefault="0015075A" w:rsidP="0015075A">
      <w:pPr>
        <w:rPr>
          <w:rStyle w:val="lev"/>
          <w:rFonts w:ascii="Arial" w:hAnsi="Arial" w:cs="Arial"/>
          <w:i/>
        </w:rPr>
      </w:pPr>
    </w:p>
    <w:p w:rsidR="0015075A" w:rsidRPr="0015075A" w:rsidRDefault="0015075A" w:rsidP="0015075A">
      <w:pPr>
        <w:jc w:val="both"/>
        <w:rPr>
          <w:rStyle w:val="lev"/>
          <w:rFonts w:ascii="Arial" w:hAnsi="Arial" w:cs="Arial"/>
          <w:b w:val="0"/>
        </w:rPr>
      </w:pPr>
      <w:r w:rsidRPr="0015075A">
        <w:rPr>
          <w:rStyle w:val="lev"/>
          <w:rFonts w:ascii="Arial" w:hAnsi="Arial" w:cs="Arial"/>
          <w:b w:val="0"/>
        </w:rPr>
        <w:t>Madame la Ministre,</w:t>
      </w:r>
    </w:p>
    <w:p w:rsidR="0015075A" w:rsidRPr="0015075A" w:rsidRDefault="0015075A" w:rsidP="0015075A">
      <w:pPr>
        <w:jc w:val="both"/>
        <w:rPr>
          <w:rStyle w:val="lev"/>
          <w:rFonts w:ascii="Arial" w:hAnsi="Arial" w:cs="Arial"/>
          <w:b w:val="0"/>
        </w:rPr>
      </w:pPr>
    </w:p>
    <w:p w:rsidR="0015075A" w:rsidRPr="0015075A" w:rsidRDefault="0015075A" w:rsidP="0015075A">
      <w:pPr>
        <w:jc w:val="both"/>
        <w:rPr>
          <w:rStyle w:val="lev"/>
          <w:rFonts w:ascii="Arial" w:hAnsi="Arial" w:cs="Arial"/>
          <w:i/>
        </w:rPr>
      </w:pPr>
      <w:r w:rsidRPr="0015075A">
        <w:rPr>
          <w:rStyle w:val="lev"/>
          <w:rFonts w:ascii="Arial" w:hAnsi="Arial" w:cs="Arial"/>
          <w:b w:val="0"/>
        </w:rPr>
        <w:t xml:space="preserve">L’article 102 du protocole du 04 mars 2009 prévoit que : </w:t>
      </w:r>
      <w:r w:rsidRPr="0015075A">
        <w:rPr>
          <w:rStyle w:val="lev"/>
          <w:rFonts w:ascii="Arial" w:hAnsi="Arial" w:cs="Arial"/>
          <w:b w:val="0"/>
          <w:i/>
        </w:rPr>
        <w:t>‘</w:t>
      </w:r>
      <w:r w:rsidRPr="0015075A">
        <w:rPr>
          <w:rStyle w:val="lev"/>
          <w:rFonts w:ascii="Arial" w:hAnsi="Arial" w:cs="Arial"/>
          <w:i/>
        </w:rPr>
        <w:t>’ le Directeur du Travail, de l’Emploi et de la Formation Professionnelle établira la liste des organismes paritaires où ne sont pas présent les Syndicats Guadeloupéens. Afin d’assurer leur présence dans ces organismes, l’Etat s’engage, selon le niveau de texte concerné, soit à procéder aux modifications réglementaires requises, soit à favoriser les modifications législatives en ce sens’’.</w:t>
      </w:r>
    </w:p>
    <w:p w:rsidR="0015075A" w:rsidRPr="0015075A" w:rsidRDefault="0015075A" w:rsidP="0015075A">
      <w:pPr>
        <w:jc w:val="both"/>
        <w:rPr>
          <w:rStyle w:val="lev"/>
          <w:rFonts w:ascii="Arial" w:hAnsi="Arial" w:cs="Arial"/>
          <w:b w:val="0"/>
        </w:rPr>
      </w:pPr>
    </w:p>
    <w:p w:rsidR="0015075A" w:rsidRPr="0015075A" w:rsidRDefault="0015075A" w:rsidP="0015075A">
      <w:pPr>
        <w:jc w:val="both"/>
        <w:rPr>
          <w:rStyle w:val="lev"/>
          <w:rFonts w:ascii="Arial" w:hAnsi="Arial" w:cs="Arial"/>
          <w:b w:val="0"/>
        </w:rPr>
      </w:pPr>
      <w:r w:rsidRPr="0015075A">
        <w:rPr>
          <w:rStyle w:val="lev"/>
          <w:rFonts w:ascii="Arial" w:hAnsi="Arial" w:cs="Arial"/>
          <w:b w:val="0"/>
        </w:rPr>
        <w:t>Un an après, rien n’a été fait, sinon l’intervention de Nicolas SARKOZY le 06 novembre 2009 laissant entendre que le Gouvernement saisirait les partenaires sociaux d’une demande de reconnaissance du fait syndical des régions et départements d’outre-mer ; demande, vous en conviendrez qui ne répond en rien aux engagements de l’article 102 et pire encore, tend à le remettre en cause.</w:t>
      </w:r>
    </w:p>
    <w:p w:rsidR="0015075A" w:rsidRPr="0015075A" w:rsidRDefault="0015075A" w:rsidP="0015075A">
      <w:pPr>
        <w:jc w:val="both"/>
        <w:rPr>
          <w:rStyle w:val="lev"/>
          <w:rFonts w:ascii="Arial" w:hAnsi="Arial" w:cs="Arial"/>
          <w:b w:val="0"/>
        </w:rPr>
      </w:pPr>
    </w:p>
    <w:p w:rsidR="0015075A" w:rsidRPr="0015075A" w:rsidRDefault="0015075A" w:rsidP="0015075A">
      <w:pPr>
        <w:jc w:val="both"/>
        <w:rPr>
          <w:rStyle w:val="lev"/>
          <w:rFonts w:ascii="Arial" w:hAnsi="Arial" w:cs="Arial"/>
          <w:b w:val="0"/>
        </w:rPr>
      </w:pPr>
      <w:r w:rsidRPr="0015075A">
        <w:rPr>
          <w:rStyle w:val="lev"/>
          <w:rFonts w:ascii="Arial" w:hAnsi="Arial" w:cs="Arial"/>
          <w:b w:val="0"/>
        </w:rPr>
        <w:t>Aussi, nous venons par la présente vous rappeler notre détermination à faire reconnaître la représentativité des Syndicats Guadeloupéens.</w:t>
      </w:r>
    </w:p>
    <w:p w:rsidR="0015075A" w:rsidRPr="007F6657" w:rsidRDefault="0015075A" w:rsidP="0015075A">
      <w:pPr>
        <w:jc w:val="both"/>
        <w:rPr>
          <w:rStyle w:val="lev"/>
          <w:rFonts w:ascii="Arial" w:hAnsi="Arial" w:cs="Arial"/>
          <w:b w:val="0"/>
        </w:rPr>
      </w:pPr>
    </w:p>
    <w:p w:rsidR="0015075A" w:rsidRPr="007F6657" w:rsidRDefault="0015075A" w:rsidP="0015075A">
      <w:pPr>
        <w:jc w:val="both"/>
        <w:rPr>
          <w:rFonts w:ascii="Arial" w:hAnsi="Arial" w:cs="Arial"/>
          <w:bCs/>
          <w:sz w:val="28"/>
          <w:szCs w:val="28"/>
        </w:rPr>
      </w:pPr>
      <w:r w:rsidRPr="007F6657">
        <w:rPr>
          <w:rStyle w:val="lev"/>
          <w:rFonts w:ascii="Arial" w:hAnsi="Arial" w:cs="Arial"/>
          <w:sz w:val="28"/>
          <w:szCs w:val="28"/>
        </w:rPr>
        <w:t>Nou péké fè dèyè.</w:t>
      </w:r>
    </w:p>
    <w:p w:rsidR="0015075A" w:rsidRDefault="0015075A" w:rsidP="0015075A">
      <w:pPr>
        <w:ind w:left="6096"/>
        <w:jc w:val="both"/>
        <w:rPr>
          <w:rFonts w:ascii="Arial" w:hAnsi="Arial" w:cs="Arial"/>
        </w:rPr>
      </w:pPr>
      <w:r>
        <w:rPr>
          <w:rFonts w:ascii="Arial" w:hAnsi="Arial" w:cs="Arial"/>
        </w:rPr>
        <w:t>Le Secrétaire Général</w:t>
      </w:r>
    </w:p>
    <w:p w:rsidR="0015075A" w:rsidRDefault="0015075A" w:rsidP="0015075A">
      <w:pPr>
        <w:ind w:left="6096"/>
        <w:jc w:val="both"/>
        <w:rPr>
          <w:rFonts w:ascii="Arial" w:hAnsi="Arial" w:cs="Arial"/>
        </w:rPr>
      </w:pPr>
    </w:p>
    <w:p w:rsidR="0015075A" w:rsidRDefault="0015075A" w:rsidP="0015075A">
      <w:pPr>
        <w:ind w:left="6096"/>
        <w:jc w:val="both"/>
        <w:rPr>
          <w:rFonts w:ascii="Arial" w:hAnsi="Arial" w:cs="Arial"/>
        </w:rPr>
      </w:pPr>
    </w:p>
    <w:p w:rsidR="0015075A" w:rsidRDefault="0015075A" w:rsidP="0015075A">
      <w:pPr>
        <w:ind w:left="6096"/>
        <w:jc w:val="both"/>
        <w:rPr>
          <w:rFonts w:ascii="Arial" w:hAnsi="Arial" w:cs="Arial"/>
        </w:rPr>
      </w:pPr>
    </w:p>
    <w:p w:rsidR="0015075A" w:rsidRDefault="0015075A" w:rsidP="0015075A">
      <w:pPr>
        <w:ind w:left="6096"/>
        <w:jc w:val="both"/>
        <w:rPr>
          <w:rFonts w:ascii="Arial" w:hAnsi="Arial" w:cs="Arial"/>
        </w:rPr>
      </w:pPr>
      <w:r>
        <w:rPr>
          <w:rFonts w:ascii="Arial" w:hAnsi="Arial" w:cs="Arial"/>
        </w:rPr>
        <w:t>E. DOMOTA</w:t>
      </w:r>
    </w:p>
    <w:p w:rsidR="0015075A" w:rsidRDefault="0015075A" w:rsidP="0015075A">
      <w:pPr>
        <w:jc w:val="both"/>
        <w:rPr>
          <w:rFonts w:ascii="Arial" w:hAnsi="Arial" w:cs="Arial"/>
          <w:b/>
          <w:i/>
          <w:sz w:val="20"/>
          <w:szCs w:val="20"/>
        </w:rPr>
      </w:pPr>
    </w:p>
    <w:p w:rsidR="0015075A" w:rsidRPr="007F6657" w:rsidRDefault="0015075A" w:rsidP="0015075A">
      <w:pPr>
        <w:jc w:val="both"/>
        <w:rPr>
          <w:rFonts w:ascii="Arial" w:hAnsi="Arial" w:cs="Arial"/>
          <w:b/>
          <w:i/>
          <w:sz w:val="20"/>
          <w:szCs w:val="20"/>
        </w:rPr>
      </w:pPr>
      <w:r w:rsidRPr="007F6657">
        <w:rPr>
          <w:rFonts w:ascii="Arial" w:hAnsi="Arial" w:cs="Arial"/>
          <w:b/>
          <w:i/>
          <w:sz w:val="20"/>
          <w:szCs w:val="20"/>
        </w:rPr>
        <w:t>Copie :</w:t>
      </w:r>
    </w:p>
    <w:p w:rsidR="0015075A" w:rsidRPr="007F6657" w:rsidRDefault="0015075A" w:rsidP="0015075A">
      <w:pPr>
        <w:jc w:val="both"/>
        <w:rPr>
          <w:rFonts w:ascii="Arial" w:hAnsi="Arial" w:cs="Arial"/>
          <w:b/>
          <w:i/>
          <w:sz w:val="20"/>
          <w:szCs w:val="20"/>
        </w:rPr>
      </w:pPr>
      <w:r w:rsidRPr="007F6657">
        <w:rPr>
          <w:rFonts w:ascii="Arial" w:hAnsi="Arial" w:cs="Arial"/>
          <w:b/>
          <w:i/>
          <w:sz w:val="20"/>
          <w:szCs w:val="20"/>
        </w:rPr>
        <w:t>au Préfet de Région Gpe</w:t>
      </w:r>
    </w:p>
    <w:p w:rsidR="0015075A" w:rsidRPr="007F6657" w:rsidRDefault="0015075A" w:rsidP="0015075A">
      <w:pPr>
        <w:jc w:val="both"/>
        <w:rPr>
          <w:rFonts w:ascii="Arial" w:hAnsi="Arial" w:cs="Arial"/>
          <w:b/>
          <w:i/>
          <w:sz w:val="20"/>
          <w:szCs w:val="20"/>
        </w:rPr>
      </w:pPr>
      <w:r w:rsidRPr="007F6657">
        <w:rPr>
          <w:rFonts w:ascii="Arial" w:hAnsi="Arial" w:cs="Arial"/>
          <w:b/>
          <w:i/>
          <w:sz w:val="20"/>
          <w:szCs w:val="20"/>
        </w:rPr>
        <w:t>à la DDTE</w:t>
      </w:r>
    </w:p>
    <w:p w:rsidR="0015075A" w:rsidRPr="007F6657" w:rsidRDefault="0015075A" w:rsidP="0015075A">
      <w:pPr>
        <w:jc w:val="both"/>
        <w:rPr>
          <w:rFonts w:ascii="Arial" w:hAnsi="Arial" w:cs="Arial"/>
          <w:b/>
          <w:i/>
          <w:sz w:val="20"/>
          <w:szCs w:val="20"/>
        </w:rPr>
      </w:pPr>
      <w:r w:rsidRPr="007F6657">
        <w:rPr>
          <w:rFonts w:ascii="Arial" w:hAnsi="Arial" w:cs="Arial"/>
          <w:b/>
          <w:i/>
          <w:sz w:val="20"/>
          <w:szCs w:val="20"/>
        </w:rPr>
        <w:t>au Conseil Régional</w:t>
      </w:r>
    </w:p>
    <w:p w:rsidR="0015075A" w:rsidRPr="007F6657" w:rsidRDefault="0015075A" w:rsidP="0015075A">
      <w:pPr>
        <w:jc w:val="both"/>
        <w:rPr>
          <w:rFonts w:ascii="Arial" w:hAnsi="Arial" w:cs="Arial"/>
          <w:b/>
          <w:i/>
          <w:sz w:val="20"/>
          <w:szCs w:val="20"/>
        </w:rPr>
      </w:pPr>
      <w:r w:rsidRPr="007F6657">
        <w:rPr>
          <w:rFonts w:ascii="Arial" w:hAnsi="Arial" w:cs="Arial"/>
          <w:b/>
          <w:i/>
          <w:sz w:val="20"/>
          <w:szCs w:val="20"/>
        </w:rPr>
        <w:t>au Conseil Général</w:t>
      </w:r>
    </w:p>
    <w:p w:rsidR="0015075A" w:rsidRPr="007F6657" w:rsidRDefault="0015075A" w:rsidP="0015075A">
      <w:pPr>
        <w:jc w:val="both"/>
        <w:rPr>
          <w:rFonts w:ascii="Arial" w:hAnsi="Arial" w:cs="Arial"/>
          <w:b/>
          <w:i/>
          <w:sz w:val="20"/>
          <w:szCs w:val="20"/>
        </w:rPr>
      </w:pPr>
      <w:r w:rsidRPr="007F6657">
        <w:rPr>
          <w:rFonts w:ascii="Arial" w:hAnsi="Arial" w:cs="Arial"/>
          <w:b/>
          <w:i/>
          <w:sz w:val="20"/>
          <w:szCs w:val="20"/>
        </w:rPr>
        <w:t>à la Presse</w:t>
      </w:r>
    </w:p>
    <w:sectPr w:rsidR="0015075A" w:rsidRPr="007F6657" w:rsidSect="005F3CDB">
      <w:headerReference w:type="default" r:id="rId7"/>
      <w:footerReference w:type="default" r:id="rId8"/>
      <w:pgSz w:w="11906" w:h="16838" w:code="9"/>
      <w:pgMar w:top="-284" w:right="1133" w:bottom="-680" w:left="1134" w:header="720" w:footer="102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6B27" w:rsidRDefault="00916B27">
      <w:r>
        <w:separator/>
      </w:r>
    </w:p>
  </w:endnote>
  <w:endnote w:type="continuationSeparator" w:id="0">
    <w:p w:rsidR="00916B27" w:rsidRDefault="00916B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0E1" w:rsidRPr="00165AB6" w:rsidRDefault="00B960E1">
    <w:pPr>
      <w:pStyle w:val="Pieddepage"/>
      <w:jc w:val="center"/>
      <w:rPr>
        <w:rFonts w:ascii="Arial" w:hAnsi="Arial"/>
        <w:b/>
        <w:color w:val="00FF00"/>
        <w:sz w:val="18"/>
        <w:szCs w:val="18"/>
        <w:u w:val="thick"/>
      </w:rPr>
    </w:pPr>
    <w:r w:rsidRPr="00165AB6">
      <w:rPr>
        <w:rFonts w:ascii="Arial" w:hAnsi="Arial"/>
        <w:b/>
        <w:color w:val="00FF00"/>
        <w:sz w:val="18"/>
        <w:szCs w:val="18"/>
        <w:u w:val="thick"/>
      </w:rPr>
      <w:t>__________________________________________________________________________________________</w:t>
    </w:r>
  </w:p>
  <w:p w:rsidR="00B960E1" w:rsidRPr="00165AB6" w:rsidRDefault="00B960E1">
    <w:pPr>
      <w:pStyle w:val="Pieddepage"/>
      <w:jc w:val="center"/>
      <w:rPr>
        <w:rFonts w:ascii="Arial" w:hAnsi="Arial"/>
        <w:b/>
        <w:color w:val="FF0000"/>
        <w:sz w:val="24"/>
      </w:rPr>
    </w:pPr>
    <w:r w:rsidRPr="00165AB6">
      <w:rPr>
        <w:rFonts w:ascii="Arial" w:hAnsi="Arial"/>
        <w:b/>
        <w:color w:val="FF0000"/>
        <w:sz w:val="24"/>
      </w:rPr>
      <w:t>Rue Paul Lacavé – 97110  Pointe—àPitre</w:t>
    </w:r>
  </w:p>
  <w:p w:rsidR="00B960E1" w:rsidRPr="00165AB6" w:rsidRDefault="00B960E1">
    <w:pPr>
      <w:pStyle w:val="Pieddepage"/>
      <w:jc w:val="center"/>
      <w:rPr>
        <w:rFonts w:ascii="Arial" w:hAnsi="Arial"/>
        <w:b/>
        <w:color w:val="FF0000"/>
        <w:sz w:val="24"/>
      </w:rPr>
    </w:pPr>
    <w:r w:rsidRPr="00165AB6">
      <w:rPr>
        <w:rFonts w:ascii="Arial" w:hAnsi="Arial"/>
        <w:b/>
        <w:color w:val="FF0000"/>
        <w:sz w:val="24"/>
      </w:rPr>
      <w:t>TEL : 05.90.83.10.07  - FAX : 05.90.89.08.70</w:t>
    </w:r>
  </w:p>
  <w:p w:rsidR="00B960E1" w:rsidRPr="002C3E36" w:rsidRDefault="00B960E1">
    <w:pPr>
      <w:pStyle w:val="Pieddepage"/>
      <w:jc w:val="center"/>
      <w:rPr>
        <w:rFonts w:ascii="Arial" w:hAnsi="Arial"/>
        <w:b/>
        <w:color w:val="FF0000"/>
        <w:sz w:val="24"/>
        <w:lang w:val="en-GB"/>
      </w:rPr>
    </w:pPr>
    <w:r w:rsidRPr="002C3E36">
      <w:rPr>
        <w:rFonts w:ascii="Arial" w:hAnsi="Arial"/>
        <w:b/>
        <w:color w:val="FF0000"/>
        <w:sz w:val="24"/>
        <w:lang w:val="en-GB"/>
      </w:rPr>
      <w:t xml:space="preserve">URL : </w:t>
    </w:r>
    <w:r w:rsidRPr="002C3E36">
      <w:rPr>
        <w:rFonts w:ascii="Arial" w:hAnsi="Arial"/>
        <w:b/>
        <w:color w:val="00CCFF"/>
        <w:sz w:val="24"/>
        <w:lang w:val="en-GB"/>
      </w:rPr>
      <w:t>htpp://ugtg.org</w:t>
    </w:r>
    <w:r w:rsidRPr="002C3E36">
      <w:rPr>
        <w:rFonts w:ascii="Arial" w:hAnsi="Arial"/>
        <w:b/>
        <w:color w:val="FF0000"/>
        <w:sz w:val="24"/>
        <w:lang w:val="en-GB"/>
      </w:rPr>
      <w:t xml:space="preserve">   e-mail : ugtg@ugtg.org</w:t>
    </w:r>
  </w:p>
  <w:p w:rsidR="00B960E1" w:rsidRPr="00165AB6" w:rsidRDefault="00B960E1">
    <w:pPr>
      <w:pStyle w:val="Pieddepage"/>
      <w:jc w:val="center"/>
      <w:rPr>
        <w:rFonts w:ascii="Arial" w:hAnsi="Arial"/>
        <w:b/>
        <w:color w:val="FF0000"/>
        <w:sz w:val="24"/>
      </w:rPr>
    </w:pPr>
    <w:r w:rsidRPr="002C3E36">
      <w:rPr>
        <w:rFonts w:ascii="Arial" w:hAnsi="Arial"/>
        <w:b/>
        <w:color w:val="FF0000"/>
        <w:sz w:val="18"/>
        <w:lang w:val="en-GB"/>
      </w:rPr>
      <w:t xml:space="preserve">                                                                          </w:t>
    </w:r>
    <w:r w:rsidRPr="00165AB6">
      <w:rPr>
        <w:rFonts w:ascii="Arial" w:hAnsi="Arial"/>
        <w:b/>
        <w:color w:val="FF0000"/>
        <w:sz w:val="24"/>
      </w:rPr>
      <w:t>ugtg@wanadoo.fr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6B27" w:rsidRDefault="00916B27">
      <w:r>
        <w:separator/>
      </w:r>
    </w:p>
  </w:footnote>
  <w:footnote w:type="continuationSeparator" w:id="0">
    <w:p w:rsidR="00916B27" w:rsidRDefault="00916B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743" w:type="dxa"/>
      <w:tblInd w:w="-639" w:type="dxa"/>
      <w:tblLayout w:type="fixed"/>
      <w:tblCellMar>
        <w:left w:w="70" w:type="dxa"/>
        <w:right w:w="70" w:type="dxa"/>
      </w:tblCellMar>
      <w:tblLook w:val="0000"/>
    </w:tblPr>
    <w:tblGrid>
      <w:gridCol w:w="1560"/>
      <w:gridCol w:w="9922"/>
      <w:gridCol w:w="3261"/>
    </w:tblGrid>
    <w:tr w:rsidR="00B960E1">
      <w:trPr>
        <w:cantSplit/>
        <w:trHeight w:val="1985"/>
      </w:trPr>
      <w:tc>
        <w:tcPr>
          <w:tcW w:w="1560" w:type="dxa"/>
        </w:tcPr>
        <w:p w:rsidR="00B960E1" w:rsidRDefault="00173E5A">
          <w:r w:rsidRPr="00173E5A">
            <w:rPr>
              <w:noProof/>
              <w:sz w:val="32"/>
              <w:szCs w:val="32"/>
            </w:rPr>
            <w:pict>
              <v:line id="_x0000_s2051" style="position:absolute;z-index:251658240" from="65.2pt,80.85pt" to="560.2pt,80.85pt" strokecolor="lime" strokeweight="3pt"/>
            </w:pict>
          </w:r>
          <w:r>
            <w:rPr>
              <w:noProof/>
            </w:rPr>
            <w:pict>
              <v:line id="_x0000_s2050" style="position:absolute;z-index:251657216" from="94.2pt,66.6pt" to="94.2pt,66.6pt" o:allowincell="f"/>
            </w:pict>
          </w:r>
          <w:r w:rsidR="00B960E1" w:rsidRPr="00E12C50">
            <w:rPr>
              <w:b/>
            </w:rPr>
            <w:object w:dxaOrig="1585" w:dyaOrig="20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81pt" o:ole="" fillcolor="window">
                <v:imagedata r:id="rId1" o:title=""/>
              </v:shape>
              <o:OLEObject Type="Embed" ProgID="Word.Picture.8" ShapeID="_x0000_i1025" DrawAspect="Content" ObjectID="_1332693494" r:id="rId2"/>
            </w:object>
          </w:r>
        </w:p>
      </w:tc>
      <w:tc>
        <w:tcPr>
          <w:tcW w:w="9922" w:type="dxa"/>
        </w:tcPr>
        <w:p w:rsidR="00B960E1" w:rsidRPr="002764EB" w:rsidRDefault="005F3CDB" w:rsidP="005F3CDB">
          <w:pPr>
            <w:ind w:hanging="70"/>
            <w:rPr>
              <w:rFonts w:ascii="Bookman Old Style" w:hAnsi="Bookman Old Style"/>
              <w:b/>
              <w:color w:val="FF0000"/>
              <w:sz w:val="96"/>
              <w:szCs w:val="96"/>
            </w:rPr>
          </w:pPr>
          <w:r>
            <w:rPr>
              <w:rFonts w:ascii="Bookman Old Style" w:hAnsi="Bookman Old Style"/>
              <w:b/>
              <w:color w:val="FF0000"/>
              <w:sz w:val="96"/>
              <w:szCs w:val="96"/>
            </w:rPr>
            <w:t xml:space="preserve">        </w:t>
          </w:r>
          <w:r w:rsidR="00B960E1" w:rsidRPr="002764EB">
            <w:rPr>
              <w:rFonts w:ascii="Bookman Old Style" w:hAnsi="Bookman Old Style"/>
              <w:b/>
              <w:color w:val="FF0000"/>
              <w:sz w:val="96"/>
              <w:szCs w:val="96"/>
            </w:rPr>
            <w:t>U.G.T.G</w:t>
          </w:r>
        </w:p>
        <w:p w:rsidR="00B960E1" w:rsidRPr="002764EB" w:rsidRDefault="00B960E1" w:rsidP="002764EB">
          <w:pPr>
            <w:rPr>
              <w:rFonts w:ascii="Bookman Old Style" w:hAnsi="Bookman Old Style"/>
              <w:color w:val="FF0000"/>
              <w:sz w:val="32"/>
              <w:szCs w:val="32"/>
            </w:rPr>
          </w:pPr>
          <w:r w:rsidRPr="002764EB">
            <w:rPr>
              <w:rFonts w:ascii="Bookman Old Style" w:hAnsi="Bookman Old Style"/>
              <w:b/>
              <w:color w:val="FF0000"/>
              <w:sz w:val="32"/>
              <w:szCs w:val="32"/>
            </w:rPr>
            <w:t>UNION GENERALE DES T</w:t>
          </w:r>
          <w:r>
            <w:rPr>
              <w:rFonts w:ascii="Bookman Old Style" w:hAnsi="Bookman Old Style"/>
              <w:b/>
              <w:color w:val="FF0000"/>
              <w:sz w:val="32"/>
              <w:szCs w:val="32"/>
            </w:rPr>
            <w:t xml:space="preserve">RAVAILLEURS DE </w:t>
          </w:r>
          <w:r w:rsidRPr="002764EB">
            <w:rPr>
              <w:rFonts w:ascii="Bookman Old Style" w:hAnsi="Bookman Old Style"/>
              <w:b/>
              <w:color w:val="FF0000"/>
              <w:sz w:val="32"/>
              <w:szCs w:val="32"/>
            </w:rPr>
            <w:t>GUADELOUPE</w:t>
          </w:r>
        </w:p>
      </w:tc>
      <w:tc>
        <w:tcPr>
          <w:tcW w:w="3261" w:type="dxa"/>
        </w:tcPr>
        <w:p w:rsidR="00B960E1" w:rsidRDefault="00B960E1">
          <w:pPr>
            <w:ind w:hanging="70"/>
            <w:rPr>
              <w:color w:val="FF0000"/>
            </w:rPr>
          </w:pPr>
        </w:p>
      </w:tc>
    </w:tr>
  </w:tbl>
  <w:p w:rsidR="00B960E1" w:rsidRDefault="00B960E1">
    <w:pPr>
      <w:pStyle w:val="En-tte"/>
      <w:jc w:val="center"/>
      <w:rPr>
        <w:sz w:val="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90E40"/>
    <w:multiLevelType w:val="hybridMultilevel"/>
    <w:tmpl w:val="C13EDF64"/>
    <w:lvl w:ilvl="0" w:tplc="040C0001">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11E6635D"/>
    <w:multiLevelType w:val="hybridMultilevel"/>
    <w:tmpl w:val="57E20628"/>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12881F85"/>
    <w:multiLevelType w:val="hybridMultilevel"/>
    <w:tmpl w:val="12E689F6"/>
    <w:lvl w:ilvl="0" w:tplc="038427BE">
      <w:numFmt w:val="bullet"/>
      <w:lvlText w:val="-"/>
      <w:lvlJc w:val="left"/>
      <w:pPr>
        <w:tabs>
          <w:tab w:val="num" w:pos="1068"/>
        </w:tabs>
        <w:ind w:left="1068" w:hanging="360"/>
      </w:pPr>
      <w:rPr>
        <w:rFonts w:ascii="Times New Roman" w:eastAsia="Times New Roman" w:hAnsi="Times New Roman" w:cs="Times New Roman"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3">
    <w:nsid w:val="188F50E8"/>
    <w:multiLevelType w:val="hybridMultilevel"/>
    <w:tmpl w:val="45122FF2"/>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nsid w:val="1B3916FA"/>
    <w:multiLevelType w:val="hybridMultilevel"/>
    <w:tmpl w:val="4D787438"/>
    <w:lvl w:ilvl="0" w:tplc="040C0001">
      <w:start w:val="5"/>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20871EEA"/>
    <w:multiLevelType w:val="hybridMultilevel"/>
    <w:tmpl w:val="3112F6A6"/>
    <w:lvl w:ilvl="0" w:tplc="EFEA8572">
      <w:start w:val="19"/>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34486BC7"/>
    <w:multiLevelType w:val="hybridMultilevel"/>
    <w:tmpl w:val="C4988EB2"/>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nsid w:val="359D0F3E"/>
    <w:multiLevelType w:val="hybridMultilevel"/>
    <w:tmpl w:val="E61ED462"/>
    <w:lvl w:ilvl="0" w:tplc="A3929E06">
      <w:start w:val="1"/>
      <w:numFmt w:val="bullet"/>
      <w:lvlText w:val=""/>
      <w:lvlJc w:val="left"/>
      <w:pPr>
        <w:tabs>
          <w:tab w:val="num" w:pos="1428"/>
        </w:tabs>
        <w:ind w:left="1428" w:hanging="360"/>
      </w:pPr>
      <w:rPr>
        <w:rFonts w:ascii="Wingdings" w:hAnsi="Wingdings" w:hint="default"/>
        <w:color w:val="000000"/>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8">
    <w:nsid w:val="3BE0445A"/>
    <w:multiLevelType w:val="hybridMultilevel"/>
    <w:tmpl w:val="0A2C9D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82867ED"/>
    <w:multiLevelType w:val="hybridMultilevel"/>
    <w:tmpl w:val="174C3258"/>
    <w:lvl w:ilvl="0" w:tplc="EE1A076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4F275939"/>
    <w:multiLevelType w:val="hybridMultilevel"/>
    <w:tmpl w:val="C7720F36"/>
    <w:lvl w:ilvl="0" w:tplc="7586F418">
      <w:start w:val="8"/>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5BD71387"/>
    <w:multiLevelType w:val="hybridMultilevel"/>
    <w:tmpl w:val="B0B6A354"/>
    <w:lvl w:ilvl="0" w:tplc="EFEA8572">
      <w:start w:val="1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5DB5397E"/>
    <w:multiLevelType w:val="hybridMultilevel"/>
    <w:tmpl w:val="94B42C4C"/>
    <w:lvl w:ilvl="0" w:tplc="0C6E3C4C">
      <w:start w:val="2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641F3656"/>
    <w:multiLevelType w:val="hybridMultilevel"/>
    <w:tmpl w:val="AAB8D778"/>
    <w:lvl w:ilvl="0" w:tplc="040C0001">
      <w:start w:val="1"/>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7677118F"/>
    <w:multiLevelType w:val="hybridMultilevel"/>
    <w:tmpl w:val="FDAEB682"/>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10"/>
  </w:num>
  <w:num w:numId="2">
    <w:abstractNumId w:val="11"/>
  </w:num>
  <w:num w:numId="3">
    <w:abstractNumId w:val="5"/>
  </w:num>
  <w:num w:numId="4">
    <w:abstractNumId w:val="6"/>
  </w:num>
  <w:num w:numId="5">
    <w:abstractNumId w:val="4"/>
  </w:num>
  <w:num w:numId="6">
    <w:abstractNumId w:val="2"/>
  </w:num>
  <w:num w:numId="7">
    <w:abstractNumId w:val="9"/>
  </w:num>
  <w:num w:numId="8">
    <w:abstractNumId w:val="1"/>
  </w:num>
  <w:num w:numId="9">
    <w:abstractNumId w:val="14"/>
  </w:num>
  <w:num w:numId="10">
    <w:abstractNumId w:val="3"/>
  </w:num>
  <w:num w:numId="11">
    <w:abstractNumId w:val="13"/>
  </w:num>
  <w:num w:numId="12">
    <w:abstractNumId w:val="7"/>
  </w:num>
  <w:num w:numId="13">
    <w:abstractNumId w:val="0"/>
  </w:num>
  <w:num w:numId="14">
    <w:abstractNumId w:val="12"/>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rsids>
    <w:rsidRoot w:val="00D028DC"/>
    <w:rsid w:val="00023331"/>
    <w:rsid w:val="0002637B"/>
    <w:rsid w:val="00041CD1"/>
    <w:rsid w:val="00045CC6"/>
    <w:rsid w:val="00052E44"/>
    <w:rsid w:val="00055733"/>
    <w:rsid w:val="00060800"/>
    <w:rsid w:val="00066225"/>
    <w:rsid w:val="000761CC"/>
    <w:rsid w:val="000D3BB6"/>
    <w:rsid w:val="000D4C5B"/>
    <w:rsid w:val="001250F9"/>
    <w:rsid w:val="00142CF5"/>
    <w:rsid w:val="0015075A"/>
    <w:rsid w:val="00165AB6"/>
    <w:rsid w:val="00173E5A"/>
    <w:rsid w:val="001815DB"/>
    <w:rsid w:val="002261B3"/>
    <w:rsid w:val="00226588"/>
    <w:rsid w:val="00240EBF"/>
    <w:rsid w:val="00252C1D"/>
    <w:rsid w:val="00253C92"/>
    <w:rsid w:val="002600D7"/>
    <w:rsid w:val="002761E8"/>
    <w:rsid w:val="002764EB"/>
    <w:rsid w:val="00286374"/>
    <w:rsid w:val="002947CE"/>
    <w:rsid w:val="00296CF4"/>
    <w:rsid w:val="002C3E36"/>
    <w:rsid w:val="002D36AE"/>
    <w:rsid w:val="00346401"/>
    <w:rsid w:val="003523B9"/>
    <w:rsid w:val="00384BA4"/>
    <w:rsid w:val="003968A7"/>
    <w:rsid w:val="00396AF0"/>
    <w:rsid w:val="003A3902"/>
    <w:rsid w:val="003C2B2F"/>
    <w:rsid w:val="003E74CF"/>
    <w:rsid w:val="003F0054"/>
    <w:rsid w:val="00460AEC"/>
    <w:rsid w:val="00470049"/>
    <w:rsid w:val="0047324E"/>
    <w:rsid w:val="0049458D"/>
    <w:rsid w:val="004A14BC"/>
    <w:rsid w:val="004C0BDA"/>
    <w:rsid w:val="004E0C7D"/>
    <w:rsid w:val="004E0ED2"/>
    <w:rsid w:val="00521E8F"/>
    <w:rsid w:val="00595853"/>
    <w:rsid w:val="005B2280"/>
    <w:rsid w:val="005B691A"/>
    <w:rsid w:val="005D378C"/>
    <w:rsid w:val="005E2A9B"/>
    <w:rsid w:val="005E3DAA"/>
    <w:rsid w:val="005E7502"/>
    <w:rsid w:val="005F075E"/>
    <w:rsid w:val="005F3CDB"/>
    <w:rsid w:val="00605A33"/>
    <w:rsid w:val="0068206B"/>
    <w:rsid w:val="006B5F8E"/>
    <w:rsid w:val="006B6EE4"/>
    <w:rsid w:val="006C2E9F"/>
    <w:rsid w:val="006F3142"/>
    <w:rsid w:val="00700D71"/>
    <w:rsid w:val="007476B5"/>
    <w:rsid w:val="007912E2"/>
    <w:rsid w:val="00793642"/>
    <w:rsid w:val="007C2B2B"/>
    <w:rsid w:val="007C339D"/>
    <w:rsid w:val="007D29AD"/>
    <w:rsid w:val="00837F91"/>
    <w:rsid w:val="00857A67"/>
    <w:rsid w:val="00862EAF"/>
    <w:rsid w:val="00864A19"/>
    <w:rsid w:val="00883619"/>
    <w:rsid w:val="008A4247"/>
    <w:rsid w:val="008E5E8D"/>
    <w:rsid w:val="008F776B"/>
    <w:rsid w:val="009112EE"/>
    <w:rsid w:val="009132D7"/>
    <w:rsid w:val="00916B27"/>
    <w:rsid w:val="00925A9D"/>
    <w:rsid w:val="00963E1F"/>
    <w:rsid w:val="0099701B"/>
    <w:rsid w:val="009E1EA7"/>
    <w:rsid w:val="009E5B40"/>
    <w:rsid w:val="00A11BD6"/>
    <w:rsid w:val="00A15A76"/>
    <w:rsid w:val="00A27F38"/>
    <w:rsid w:val="00A40F61"/>
    <w:rsid w:val="00A42B2E"/>
    <w:rsid w:val="00A547BA"/>
    <w:rsid w:val="00A607BB"/>
    <w:rsid w:val="00A65490"/>
    <w:rsid w:val="00A84E54"/>
    <w:rsid w:val="00AB2411"/>
    <w:rsid w:val="00AD152E"/>
    <w:rsid w:val="00AE0583"/>
    <w:rsid w:val="00AF41CC"/>
    <w:rsid w:val="00B311CC"/>
    <w:rsid w:val="00B44242"/>
    <w:rsid w:val="00B56332"/>
    <w:rsid w:val="00B806EC"/>
    <w:rsid w:val="00B864BC"/>
    <w:rsid w:val="00B86C95"/>
    <w:rsid w:val="00B935CA"/>
    <w:rsid w:val="00B960E1"/>
    <w:rsid w:val="00BC1769"/>
    <w:rsid w:val="00BC508C"/>
    <w:rsid w:val="00BE075D"/>
    <w:rsid w:val="00BE09B4"/>
    <w:rsid w:val="00BE73D1"/>
    <w:rsid w:val="00C84F40"/>
    <w:rsid w:val="00CA000C"/>
    <w:rsid w:val="00D019D8"/>
    <w:rsid w:val="00D028DC"/>
    <w:rsid w:val="00D232DE"/>
    <w:rsid w:val="00D338ED"/>
    <w:rsid w:val="00D4655D"/>
    <w:rsid w:val="00D662A7"/>
    <w:rsid w:val="00D84D45"/>
    <w:rsid w:val="00DA4BE1"/>
    <w:rsid w:val="00DA634D"/>
    <w:rsid w:val="00DB2048"/>
    <w:rsid w:val="00DB4D47"/>
    <w:rsid w:val="00DE0294"/>
    <w:rsid w:val="00DF43F5"/>
    <w:rsid w:val="00E00406"/>
    <w:rsid w:val="00E046A0"/>
    <w:rsid w:val="00E04AD5"/>
    <w:rsid w:val="00E07EB2"/>
    <w:rsid w:val="00E12C50"/>
    <w:rsid w:val="00E1730C"/>
    <w:rsid w:val="00EA031F"/>
    <w:rsid w:val="00EB1E71"/>
    <w:rsid w:val="00EF1FD5"/>
    <w:rsid w:val="00F46CAC"/>
    <w:rsid w:val="00FC575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1E8F"/>
    <w:rPr>
      <w:sz w:val="24"/>
      <w:szCs w:val="24"/>
    </w:rPr>
  </w:style>
  <w:style w:type="paragraph" w:styleId="Titre1">
    <w:name w:val="heading 1"/>
    <w:basedOn w:val="Normal"/>
    <w:next w:val="Normal"/>
    <w:qFormat/>
    <w:rsid w:val="009112EE"/>
    <w:pPr>
      <w:keepNext/>
      <w:jc w:val="center"/>
      <w:outlineLvl w:val="0"/>
    </w:pPr>
    <w:rPr>
      <w:rFonts w:ascii="Arial" w:hAnsi="Arial"/>
      <w:b/>
      <w:caps/>
      <w:sz w:val="4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173E5A"/>
    <w:pPr>
      <w:tabs>
        <w:tab w:val="center" w:pos="4536"/>
        <w:tab w:val="right" w:pos="9072"/>
      </w:tabs>
    </w:pPr>
    <w:rPr>
      <w:sz w:val="28"/>
    </w:rPr>
  </w:style>
  <w:style w:type="paragraph" w:styleId="Pieddepage">
    <w:name w:val="footer"/>
    <w:basedOn w:val="Normal"/>
    <w:rsid w:val="00173E5A"/>
    <w:pPr>
      <w:tabs>
        <w:tab w:val="center" w:pos="4536"/>
        <w:tab w:val="right" w:pos="9072"/>
      </w:tabs>
    </w:pPr>
    <w:rPr>
      <w:sz w:val="28"/>
    </w:rPr>
  </w:style>
  <w:style w:type="paragraph" w:styleId="Textedebulles">
    <w:name w:val="Balloon Text"/>
    <w:basedOn w:val="Normal"/>
    <w:semiHidden/>
    <w:rsid w:val="00793642"/>
    <w:rPr>
      <w:rFonts w:ascii="Tahoma" w:hAnsi="Tahoma" w:cs="Tahoma"/>
      <w:sz w:val="16"/>
      <w:szCs w:val="16"/>
    </w:rPr>
  </w:style>
  <w:style w:type="paragraph" w:styleId="Notedebasdepage">
    <w:name w:val="footnote text"/>
    <w:basedOn w:val="Normal"/>
    <w:semiHidden/>
    <w:rsid w:val="006C2E9F"/>
    <w:rPr>
      <w:sz w:val="20"/>
    </w:rPr>
  </w:style>
  <w:style w:type="character" w:styleId="Appelnotedebasdep">
    <w:name w:val="footnote reference"/>
    <w:basedOn w:val="Policepardfaut"/>
    <w:semiHidden/>
    <w:rsid w:val="006C2E9F"/>
    <w:rPr>
      <w:vertAlign w:val="superscript"/>
    </w:rPr>
  </w:style>
  <w:style w:type="character" w:styleId="lev">
    <w:name w:val="Strong"/>
    <w:basedOn w:val="Policepardfaut"/>
    <w:uiPriority w:val="22"/>
    <w:qFormat/>
    <w:rsid w:val="0015075A"/>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eur\Application%20Data\Microsoft\Mod&#232;les\Ent&#234;te%20UGT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Entête UGTG</Template>
  <TotalTime>17</TotalTime>
  <Pages>1</Pages>
  <Words>203</Words>
  <Characters>1122</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Entête pour la centrale</vt:lpstr>
    </vt:vector>
  </TitlesOfParts>
  <Company>SASEMA</Company>
  <LinksUpToDate>false</LinksUpToDate>
  <CharactersWithSpaces>1323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Entête pour la centrale</dc:title>
  <dc:subject/>
  <dc:creator>ugtg</dc:creator>
  <cp:keywords/>
  <cp:lastModifiedBy> </cp:lastModifiedBy>
  <cp:revision>2</cp:revision>
  <cp:lastPrinted>2010-04-13T23:31:00Z</cp:lastPrinted>
  <dcterms:created xsi:type="dcterms:W3CDTF">2010-04-13T23:52:00Z</dcterms:created>
  <dcterms:modified xsi:type="dcterms:W3CDTF">2010-04-13T23:52:00Z</dcterms:modified>
</cp:coreProperties>
</file>